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44" w:rsidRDefault="00FC7C44" w:rsidP="00120B53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24"/>
          <w:szCs w:val="24"/>
        </w:rPr>
      </w:pPr>
      <w:r>
        <w:rPr>
          <w:rFonts w:ascii="QuickTypeII,Bold" w:hAnsi="QuickTypeII,Bold" w:cs="QuickTypeII,Bold"/>
          <w:b/>
          <w:bCs/>
          <w:sz w:val="24"/>
          <w:szCs w:val="24"/>
        </w:rPr>
        <w:t>Electronic Notice (e-Postcard) for</w:t>
      </w:r>
    </w:p>
    <w:p w:rsidR="00FC7C44" w:rsidRDefault="00FC7C44" w:rsidP="00120B53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24"/>
          <w:szCs w:val="24"/>
        </w:rPr>
      </w:pPr>
      <w:r>
        <w:rPr>
          <w:rFonts w:ascii="QuickTypeII,Bold" w:hAnsi="QuickTypeII,Bold" w:cs="QuickTypeII,Bold"/>
          <w:b/>
          <w:bCs/>
          <w:sz w:val="24"/>
          <w:szCs w:val="24"/>
        </w:rPr>
        <w:t>Tax-Exempt Organization Not Required to File</w:t>
      </w:r>
    </w:p>
    <w:p w:rsidR="00FC7C44" w:rsidRDefault="00FC7C44" w:rsidP="00120B53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24"/>
          <w:szCs w:val="24"/>
        </w:rPr>
      </w:pPr>
      <w:r>
        <w:rPr>
          <w:rFonts w:ascii="QuickTypeII,Bold" w:hAnsi="QuickTypeII,Bold" w:cs="QuickTypeII,Bold"/>
          <w:b/>
          <w:bCs/>
          <w:sz w:val="24"/>
          <w:szCs w:val="24"/>
        </w:rPr>
        <w:t>Form 990 or 990-EZ</w:t>
      </w: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36"/>
          <w:szCs w:val="36"/>
        </w:rPr>
      </w:pPr>
      <w:r>
        <w:rPr>
          <w:rFonts w:ascii="QuickTypeII" w:hAnsi="QuickTypeII" w:cs="QuickTypeII"/>
          <w:sz w:val="16"/>
          <w:szCs w:val="16"/>
        </w:rPr>
        <w:t xml:space="preserve">Form </w:t>
      </w:r>
      <w:r>
        <w:rPr>
          <w:rFonts w:ascii="QuickTypeII,Bold" w:hAnsi="QuickTypeII,Bold" w:cs="QuickTypeII,Bold"/>
          <w:b/>
          <w:bCs/>
          <w:sz w:val="36"/>
          <w:szCs w:val="36"/>
        </w:rPr>
        <w:t xml:space="preserve">990-N </w:t>
      </w:r>
      <w:r w:rsidR="00120B53">
        <w:rPr>
          <w:rFonts w:ascii="QuickTypeII,Bold" w:hAnsi="QuickTypeII,Bold" w:cs="QuickTypeII,Bold"/>
          <w:b/>
          <w:bCs/>
          <w:sz w:val="36"/>
          <w:szCs w:val="36"/>
        </w:rPr>
        <w:t xml:space="preserve">                                                                      </w:t>
      </w:r>
      <w:r>
        <w:rPr>
          <w:rFonts w:ascii="QuickTypeII,Bold" w:hAnsi="QuickTypeII,Bold" w:cs="QuickTypeII,Bold"/>
          <w:b/>
          <w:bCs/>
          <w:sz w:val="36"/>
          <w:szCs w:val="36"/>
        </w:rPr>
        <w:t>2012</w:t>
      </w:r>
    </w:p>
    <w:p w:rsidR="00FC7C44" w:rsidRDefault="00FC7C44" w:rsidP="00120B53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Electronic Filing Only </w:t>
      </w:r>
      <w:r>
        <w:rPr>
          <w:rFonts w:ascii="QuickTypeIIPi" w:hAnsi="QuickTypeIIPi" w:cs="QuickTypeIIPi"/>
          <w:sz w:val="16"/>
          <w:szCs w:val="16"/>
        </w:rPr>
        <w:t xml:space="preserve">' </w:t>
      </w:r>
      <w:r>
        <w:rPr>
          <w:rFonts w:ascii="QuickTypeII,Bold" w:hAnsi="QuickTypeII,Bold" w:cs="QuickTypeII,Bold"/>
          <w:b/>
          <w:bCs/>
          <w:sz w:val="16"/>
          <w:szCs w:val="16"/>
        </w:rPr>
        <w:t>Do Not Mail</w:t>
      </w:r>
    </w:p>
    <w:p w:rsidR="009D333F" w:rsidRDefault="00FC7C44" w:rsidP="009D333F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For the 2012 calendar year, or tax year beginning </w:t>
      </w:r>
      <w:r w:rsidR="00D71AEA">
        <w:rPr>
          <w:rFonts w:ascii="QuickTypeII,Bold" w:hAnsi="QuickTypeII,Bold" w:cs="QuickTypeII,Bold"/>
          <w:b/>
          <w:bCs/>
          <w:sz w:val="16"/>
          <w:szCs w:val="16"/>
        </w:rPr>
        <w:t xml:space="preserve">      </w:t>
      </w:r>
      <w:r w:rsidR="00D71AEA">
        <w:rPr>
          <w:rFonts w:ascii="QuickTypeIICourierA" w:hAnsi="QuickTypeIICourierA" w:cs="QuickTypeIICourierA"/>
          <w:sz w:val="20"/>
          <w:szCs w:val="20"/>
        </w:rPr>
        <w:t>1/</w:t>
      </w:r>
      <w:proofErr w:type="gramStart"/>
      <w:r w:rsidR="00D71AEA">
        <w:rPr>
          <w:rFonts w:ascii="QuickTypeIICourierA" w:hAnsi="QuickTypeIICourierA" w:cs="QuickTypeIICourierA"/>
          <w:sz w:val="20"/>
          <w:szCs w:val="20"/>
        </w:rPr>
        <w:t xml:space="preserve">01  </w:t>
      </w:r>
      <w:r>
        <w:rPr>
          <w:rFonts w:ascii="QuickTypeII,Bold" w:hAnsi="QuickTypeII,Bold" w:cs="QuickTypeII,Bold"/>
          <w:b/>
          <w:bCs/>
          <w:sz w:val="16"/>
          <w:szCs w:val="16"/>
        </w:rPr>
        <w:t>,</w:t>
      </w:r>
      <w:proofErr w:type="gramEnd"/>
      <w:r>
        <w:rPr>
          <w:rFonts w:ascii="QuickTypeII,Bold" w:hAnsi="QuickTypeII,Bold" w:cs="QuickTypeII,Bold"/>
          <w:b/>
          <w:bCs/>
          <w:sz w:val="16"/>
          <w:szCs w:val="16"/>
        </w:rPr>
        <w:t xml:space="preserve"> 2012, ending </w:t>
      </w:r>
      <w:r w:rsidR="00120B53">
        <w:rPr>
          <w:rFonts w:ascii="QuickTypeII,Bold" w:hAnsi="QuickTypeII,Bold" w:cs="QuickTypeII,Bold"/>
          <w:b/>
          <w:bCs/>
          <w:sz w:val="16"/>
          <w:szCs w:val="16"/>
        </w:rPr>
        <w:t xml:space="preserve"> </w:t>
      </w:r>
      <w:r w:rsidR="009D333F">
        <w:rPr>
          <w:rFonts w:ascii="QuickTypeIICourierA" w:hAnsi="QuickTypeIICourierA" w:cs="QuickTypeIICourierA"/>
          <w:sz w:val="20"/>
          <w:szCs w:val="20"/>
        </w:rPr>
        <w:t xml:space="preserve">12/31 </w:t>
      </w:r>
      <w:r w:rsidR="00D71AEA">
        <w:rPr>
          <w:rFonts w:ascii="QuickTypeIICourierA" w:hAnsi="QuickTypeIICourierA" w:cs="QuickTypeIICourierA"/>
          <w:sz w:val="20"/>
          <w:szCs w:val="20"/>
        </w:rPr>
        <w:t xml:space="preserve">  </w:t>
      </w:r>
      <w:r w:rsidR="00D71AEA">
        <w:rPr>
          <w:rFonts w:ascii="QuickTypeII,Bold" w:hAnsi="QuickTypeII,Bold" w:cs="QuickTypeII,Bold"/>
          <w:b/>
          <w:bCs/>
          <w:sz w:val="16"/>
          <w:szCs w:val="16"/>
        </w:rPr>
        <w:t>,</w:t>
      </w:r>
      <w:r w:rsidR="00D71AEA">
        <w:rPr>
          <w:rFonts w:ascii="QuickTypeII,Bold" w:hAnsi="QuickTypeII,Bold" w:cs="QuickTypeII,Bold"/>
          <w:b/>
          <w:bCs/>
          <w:sz w:val="16"/>
          <w:szCs w:val="16"/>
        </w:rPr>
        <w:t xml:space="preserve">   </w:t>
      </w:r>
      <w:bookmarkStart w:id="0" w:name="_GoBack"/>
      <w:bookmarkEnd w:id="0"/>
      <w:r w:rsidR="009D333F">
        <w:rPr>
          <w:rFonts w:ascii="QuickTypeIICourierA" w:hAnsi="QuickTypeIICourierA" w:cs="QuickTypeIICourierA"/>
          <w:sz w:val="20"/>
          <w:szCs w:val="20"/>
        </w:rPr>
        <w:t>2012</w:t>
      </w: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FC7C44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                                </w:t>
      </w:r>
      <w:r w:rsidR="00FC7C44">
        <w:rPr>
          <w:rFonts w:ascii="QuickTypeII,Bold" w:hAnsi="QuickTypeII,Bold" w:cs="QuickTypeII,Bold"/>
          <w:b/>
          <w:bCs/>
          <w:sz w:val="16"/>
          <w:szCs w:val="16"/>
        </w:rPr>
        <w:t>Organization name and address</w:t>
      </w: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                                                   </w:t>
      </w:r>
      <w:r w:rsidR="00FC7C44">
        <w:rPr>
          <w:rFonts w:ascii="QuickTypeII,Bold" w:hAnsi="QuickTypeII,Bold" w:cs="QuickTypeII,Bold"/>
          <w:b/>
          <w:bCs/>
          <w:sz w:val="16"/>
          <w:szCs w:val="16"/>
        </w:rPr>
        <w:t xml:space="preserve"> </w:t>
      </w:r>
      <w:r w:rsidR="00FC7C44">
        <w:rPr>
          <w:rFonts w:ascii="QuickTypeII,Bold" w:hAnsi="QuickTypeII,Bold" w:cs="QuickTypeII,Bold"/>
          <w:b/>
          <w:bCs/>
          <w:sz w:val="12"/>
          <w:szCs w:val="12"/>
        </w:rPr>
        <w:t>Employer identification number</w:t>
      </w: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  <w:r>
        <w:rPr>
          <w:rFonts w:ascii="QuickTypeII,Bold" w:hAnsi="QuickTypeII,Bold" w:cs="QuickTypeII,Bold"/>
          <w:b/>
          <w:bCs/>
          <w:sz w:val="12"/>
          <w:szCs w:val="12"/>
        </w:rPr>
        <w:t xml:space="preserve">                                                      </w:t>
      </w:r>
      <w:r>
        <w:rPr>
          <w:rFonts w:ascii="QuickTypeIICourierA" w:hAnsi="QuickTypeIICourierA" w:cs="QuickTypeIICourierA"/>
          <w:sz w:val="20"/>
          <w:szCs w:val="20"/>
        </w:rPr>
        <w:t>UMBRELLA OF HOPE</w:t>
      </w:r>
      <w:r w:rsidR="00B21EEF">
        <w:rPr>
          <w:rFonts w:ascii="QuickTypeIICourierA" w:hAnsi="QuickTypeIICourierA" w:cs="QuickTypeIICourierA"/>
          <w:sz w:val="20"/>
          <w:szCs w:val="20"/>
        </w:rPr>
        <w:t xml:space="preserve">                          </w:t>
      </w:r>
      <w:r>
        <w:rPr>
          <w:rFonts w:ascii="QuickTypeIICourierA" w:hAnsi="QuickTypeIICourierA" w:cs="QuickTypeIICourierA"/>
          <w:sz w:val="20"/>
          <w:szCs w:val="20"/>
        </w:rPr>
        <w:t>45-4103375</w:t>
      </w: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  <w:r>
        <w:rPr>
          <w:rFonts w:ascii="QuickTypeIICourierA" w:hAnsi="QuickTypeIICourierA" w:cs="QuickTypeIICourierA"/>
          <w:sz w:val="20"/>
          <w:szCs w:val="20"/>
        </w:rPr>
        <w:t xml:space="preserve">               </w:t>
      </w:r>
      <w:r>
        <w:rPr>
          <w:rFonts w:ascii="QuickTypeIICourierA" w:hAnsi="QuickTypeIICourierA" w:cs="QuickTypeIICourierA"/>
          <w:sz w:val="20"/>
          <w:szCs w:val="20"/>
        </w:rPr>
        <w:t>4080 RAILROAD AVENUE</w:t>
      </w: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  <w:r>
        <w:rPr>
          <w:rFonts w:ascii="QuickTypeIICourierA" w:hAnsi="QuickTypeIICourierA" w:cs="QuickTypeIICourierA"/>
          <w:sz w:val="20"/>
          <w:szCs w:val="20"/>
        </w:rPr>
        <w:t xml:space="preserve">               </w:t>
      </w:r>
      <w:r>
        <w:rPr>
          <w:rFonts w:ascii="QuickTypeIICourierA" w:hAnsi="QuickTypeIICourierA" w:cs="QuickTypeIICourierA"/>
          <w:sz w:val="20"/>
          <w:szCs w:val="20"/>
        </w:rPr>
        <w:t>PITTSBURG, CA 94565-6532</w:t>
      </w:r>
      <w:r>
        <w:rPr>
          <w:rFonts w:ascii="QuickTypeIICourierA" w:hAnsi="QuickTypeIICourierA" w:cs="QuickTypeIICourierA"/>
          <w:sz w:val="20"/>
          <w:szCs w:val="20"/>
        </w:rPr>
        <w:t xml:space="preserve">                  </w:t>
      </w:r>
      <w:r>
        <w:rPr>
          <w:rFonts w:ascii="QuickTypeII,Bold" w:hAnsi="QuickTypeII,Bold" w:cs="QuickTypeII,Bold"/>
          <w:b/>
          <w:bCs/>
          <w:sz w:val="12"/>
          <w:szCs w:val="12"/>
        </w:rPr>
        <w:t>Telephone Number</w:t>
      </w: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  <w:r>
        <w:rPr>
          <w:rFonts w:ascii="QuickTypeII,Bold" w:hAnsi="QuickTypeII,Bold" w:cs="QuickTypeII,Bold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 w:rsidR="00B21EEF">
        <w:rPr>
          <w:rFonts w:ascii="QuickTypeII,Bold" w:hAnsi="QuickTypeII,Bold" w:cs="QuickTypeII,Bold"/>
          <w:b/>
          <w:bCs/>
          <w:sz w:val="12"/>
          <w:szCs w:val="12"/>
        </w:rPr>
        <w:t xml:space="preserve">                         </w:t>
      </w:r>
      <w:r>
        <w:rPr>
          <w:rFonts w:ascii="QuickTypeII,Bold" w:hAnsi="QuickTypeII,Bold" w:cs="QuickTypeII,Bold"/>
          <w:b/>
          <w:bCs/>
          <w:sz w:val="12"/>
          <w:szCs w:val="12"/>
        </w:rPr>
        <w:t xml:space="preserve"> </w:t>
      </w:r>
      <w:r>
        <w:rPr>
          <w:rFonts w:ascii="QuickTypeIICourierA" w:hAnsi="QuickTypeIICourierA" w:cs="QuickTypeIICourierA"/>
          <w:sz w:val="20"/>
          <w:szCs w:val="20"/>
        </w:rPr>
        <w:t>925-759-5747</w:t>
      </w: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120B53" w:rsidRDefault="00120B53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2"/>
          <w:szCs w:val="12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>Other names the</w:t>
      </w: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proofErr w:type="gramStart"/>
      <w:r>
        <w:rPr>
          <w:rFonts w:ascii="QuickTypeII,Bold" w:hAnsi="QuickTypeII,Bold" w:cs="QuickTypeII,Bold"/>
          <w:b/>
          <w:bCs/>
          <w:sz w:val="16"/>
          <w:szCs w:val="16"/>
        </w:rPr>
        <w:t>organization</w:t>
      </w:r>
      <w:proofErr w:type="gramEnd"/>
      <w:r>
        <w:rPr>
          <w:rFonts w:ascii="QuickTypeII,Bold" w:hAnsi="QuickTypeII,Bold" w:cs="QuickTypeII,Bold"/>
          <w:b/>
          <w:bCs/>
          <w:sz w:val="16"/>
          <w:szCs w:val="16"/>
        </w:rPr>
        <w:t xml:space="preserve"> uses</w:t>
      </w:r>
    </w:p>
    <w:p w:rsidR="00B21EEF" w:rsidRDefault="00B21EE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proofErr w:type="gramStart"/>
      <w:r>
        <w:rPr>
          <w:rFonts w:ascii="QuickTypeII,Bold" w:hAnsi="QuickTypeII,Bold" w:cs="QuickTypeII,Bold"/>
          <w:b/>
          <w:bCs/>
          <w:sz w:val="16"/>
          <w:szCs w:val="16"/>
        </w:rPr>
        <w:t>Website:</w:t>
      </w:r>
      <w:proofErr w:type="gramEnd"/>
      <w:r>
        <w:rPr>
          <w:rFonts w:ascii="QuickTypeII,Bold" w:hAnsi="QuickTypeII,Bold" w:cs="QuickTypeII,Bold"/>
          <w:b/>
          <w:bCs/>
          <w:sz w:val="16"/>
          <w:szCs w:val="16"/>
        </w:rPr>
        <w:t>&gt;</w:t>
      </w:r>
      <w:r w:rsidR="00B21EEF">
        <w:rPr>
          <w:rFonts w:ascii="QuickTypeII,Bold" w:hAnsi="QuickTypeII,Bold" w:cs="QuickTypeII,Bold"/>
          <w:b/>
          <w:bCs/>
          <w:sz w:val="16"/>
          <w:szCs w:val="16"/>
        </w:rPr>
        <w:t xml:space="preserve"> </w:t>
      </w:r>
      <w:r w:rsidR="00B21EEF">
        <w:rPr>
          <w:rFonts w:ascii="QuickTypeIICourierA" w:hAnsi="QuickTypeIICourierA" w:cs="QuickTypeIICourierA"/>
          <w:sz w:val="20"/>
          <w:szCs w:val="20"/>
        </w:rPr>
        <w:t>HTTP://WWW.BEOURPET.ORG/</w:t>
      </w:r>
    </w:p>
    <w:p w:rsidR="00B21EEF" w:rsidRDefault="00B21EE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B21EEF" w:rsidRDefault="00B21EE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Check </w:t>
      </w:r>
      <w:proofErr w:type="gramStart"/>
      <w:r>
        <w:rPr>
          <w:rFonts w:ascii="QuickTypeII,Bold" w:hAnsi="QuickTypeII,Bold" w:cs="QuickTypeII,Bold"/>
          <w:b/>
          <w:bCs/>
          <w:sz w:val="16"/>
          <w:szCs w:val="16"/>
        </w:rPr>
        <w:t xml:space="preserve">&gt; </w:t>
      </w:r>
      <w:r w:rsidR="00B21EEF">
        <w:rPr>
          <w:rFonts w:ascii="QuickTypeII,Bold" w:hAnsi="QuickTypeII,Bold" w:cs="QuickTypeII,Bold"/>
          <w:b/>
          <w:bCs/>
          <w:sz w:val="16"/>
          <w:szCs w:val="16"/>
        </w:rPr>
        <w:t xml:space="preserve"> </w:t>
      </w:r>
      <w:r w:rsidR="00B21EEF">
        <w:rPr>
          <w:rFonts w:ascii="QuickTypeIICourierA" w:hAnsi="QuickTypeIICourierA" w:cs="QuickTypeIICourierA"/>
          <w:sz w:val="20"/>
          <w:szCs w:val="20"/>
        </w:rPr>
        <w:t>X</w:t>
      </w:r>
      <w:proofErr w:type="gramEnd"/>
      <w:r w:rsidR="00B21EEF">
        <w:rPr>
          <w:rFonts w:ascii="QuickTypeII,Bold" w:hAnsi="QuickTypeII,Bold" w:cs="QuickTypeII,Bold"/>
          <w:b/>
          <w:bCs/>
          <w:sz w:val="16"/>
          <w:szCs w:val="16"/>
        </w:rPr>
        <w:t xml:space="preserve">  </w:t>
      </w:r>
      <w:r>
        <w:rPr>
          <w:rFonts w:ascii="QuickTypeII" w:hAnsi="QuickTypeII" w:cs="QuickTypeII"/>
          <w:sz w:val="16"/>
          <w:szCs w:val="16"/>
        </w:rPr>
        <w:t>if the organization's gross receipts are normally not more than $50,000 ($5,000 for a 509(a)(3) supporting organization)</w:t>
      </w:r>
    </w:p>
    <w:p w:rsidR="00DB480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FC7C4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                                               </w:t>
      </w:r>
      <w:r>
        <w:rPr>
          <w:rFonts w:ascii="QuickTypeII,Bold" w:hAnsi="QuickTypeII,Bold" w:cs="QuickTypeII,Bold"/>
          <w:b/>
          <w:bCs/>
          <w:sz w:val="16"/>
          <w:szCs w:val="16"/>
        </w:rPr>
        <w:t>Name</w:t>
      </w: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</w:t>
      </w:r>
      <w:r>
        <w:rPr>
          <w:rFonts w:ascii="QuickTypeIICourierA" w:hAnsi="QuickTypeIICourierA" w:cs="QuickTypeIICourierA"/>
          <w:sz w:val="20"/>
          <w:szCs w:val="20"/>
        </w:rPr>
        <w:t>DEE PETERSEN</w:t>
      </w: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>Principal Officer</w:t>
      </w: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>Information</w:t>
      </w:r>
    </w:p>
    <w:p w:rsidR="00FC7C4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                                         </w:t>
      </w:r>
      <w:r w:rsidR="00FC7C44">
        <w:rPr>
          <w:rFonts w:ascii="QuickTypeII,Bold" w:hAnsi="QuickTypeII,Bold" w:cs="QuickTypeII,Bold"/>
          <w:b/>
          <w:bCs/>
          <w:sz w:val="16"/>
          <w:szCs w:val="16"/>
        </w:rPr>
        <w:t>Address</w:t>
      </w: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</w:t>
      </w:r>
      <w:r>
        <w:rPr>
          <w:rFonts w:ascii="QuickTypeIICourierA" w:hAnsi="QuickTypeIICourierA" w:cs="QuickTypeIICourierA"/>
          <w:sz w:val="20"/>
          <w:szCs w:val="20"/>
        </w:rPr>
        <w:t>4080 RAILROAD AVE</w:t>
      </w: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</w:t>
      </w:r>
    </w:p>
    <w:p w:rsidR="00DB480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 xml:space="preserve">                                                                        </w:t>
      </w:r>
      <w:r>
        <w:rPr>
          <w:rFonts w:ascii="QuickTypeIICourierA" w:hAnsi="QuickTypeIICourierA" w:cs="QuickTypeIICourierA"/>
          <w:sz w:val="20"/>
          <w:szCs w:val="20"/>
        </w:rPr>
        <w:t>PITTSBURG, CA 94565</w:t>
      </w:r>
    </w:p>
    <w:p w:rsidR="00DB480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DB4804" w:rsidRDefault="00DB4804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16"/>
          <w:szCs w:val="16"/>
        </w:rPr>
      </w:pPr>
    </w:p>
    <w:p w:rsidR="00FC7C44" w:rsidRDefault="00FC7C44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16"/>
          <w:szCs w:val="16"/>
        </w:rPr>
        <w:t>Form 990-N, also known as the e-Postcard, must be filed</w:t>
      </w:r>
    </w:p>
    <w:p w:rsidR="00FC7C44" w:rsidRDefault="00FC7C44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16"/>
          <w:szCs w:val="16"/>
        </w:rPr>
      </w:pPr>
      <w:proofErr w:type="gramStart"/>
      <w:r>
        <w:rPr>
          <w:rFonts w:ascii="QuickTypeII,Bold" w:hAnsi="QuickTypeII,Bold" w:cs="QuickTypeII,Bold"/>
          <w:b/>
          <w:bCs/>
          <w:sz w:val="16"/>
          <w:szCs w:val="16"/>
        </w:rPr>
        <w:t>electronically</w:t>
      </w:r>
      <w:proofErr w:type="gramEnd"/>
      <w:r>
        <w:rPr>
          <w:rFonts w:ascii="QuickTypeII,Bold" w:hAnsi="QuickTypeII,Bold" w:cs="QuickTypeII,Bold"/>
          <w:b/>
          <w:bCs/>
          <w:sz w:val="16"/>
          <w:szCs w:val="16"/>
        </w:rPr>
        <w:t xml:space="preserve"> with the Internal Revenue Service. There will be no</w:t>
      </w:r>
    </w:p>
    <w:p w:rsidR="00FC7C44" w:rsidRDefault="00FC7C44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16"/>
          <w:szCs w:val="16"/>
        </w:rPr>
      </w:pPr>
      <w:proofErr w:type="gramStart"/>
      <w:r>
        <w:rPr>
          <w:rFonts w:ascii="QuickTypeII,Bold" w:hAnsi="QuickTypeII,Bold" w:cs="QuickTypeII,Bold"/>
          <w:b/>
          <w:bCs/>
          <w:sz w:val="16"/>
          <w:szCs w:val="16"/>
        </w:rPr>
        <w:t>paper</w:t>
      </w:r>
      <w:proofErr w:type="gramEnd"/>
      <w:r>
        <w:rPr>
          <w:rFonts w:ascii="QuickTypeII,Bold" w:hAnsi="QuickTypeII,Bold" w:cs="QuickTypeII,Bold"/>
          <w:b/>
          <w:bCs/>
          <w:sz w:val="16"/>
          <w:szCs w:val="16"/>
        </w:rPr>
        <w:t xml:space="preserve"> form accepted by the Internal Revenue Service.</w:t>
      </w:r>
    </w:p>
    <w:p w:rsidR="009D333F" w:rsidRDefault="009D333F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20"/>
          <w:szCs w:val="20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,Bold" w:hAnsi="QuickTypeII,Bold" w:cs="QuickTypeII,Bold"/>
          <w:b/>
          <w:bCs/>
          <w:sz w:val="20"/>
          <w:szCs w:val="20"/>
        </w:rPr>
      </w:pPr>
    </w:p>
    <w:p w:rsidR="00FC7C44" w:rsidRDefault="00FC7C44" w:rsidP="009D333F">
      <w:pPr>
        <w:autoSpaceDE w:val="0"/>
        <w:autoSpaceDN w:val="0"/>
        <w:adjustRightInd w:val="0"/>
        <w:spacing w:after="0" w:line="240" w:lineRule="auto"/>
        <w:jc w:val="center"/>
        <w:rPr>
          <w:rFonts w:ascii="QuickTypeII,Bold" w:hAnsi="QuickTypeII,Bold" w:cs="QuickTypeII,Bold"/>
          <w:b/>
          <w:bCs/>
          <w:sz w:val="16"/>
          <w:szCs w:val="16"/>
        </w:rPr>
      </w:pPr>
      <w:r>
        <w:rPr>
          <w:rFonts w:ascii="QuickTypeII,Bold" w:hAnsi="QuickTypeII,Bold" w:cs="QuickTypeII,Bold"/>
          <w:b/>
          <w:bCs/>
          <w:sz w:val="20"/>
          <w:szCs w:val="20"/>
        </w:rPr>
        <w:t xml:space="preserve">Do </w:t>
      </w:r>
      <w:proofErr w:type="gramStart"/>
      <w:r>
        <w:rPr>
          <w:rFonts w:ascii="QuickTypeII,Bold" w:hAnsi="QuickTypeII,Bold" w:cs="QuickTypeII,Bold"/>
          <w:b/>
          <w:bCs/>
          <w:sz w:val="20"/>
          <w:szCs w:val="20"/>
        </w:rPr>
        <w:t>Not</w:t>
      </w:r>
      <w:proofErr w:type="gramEnd"/>
      <w:r>
        <w:rPr>
          <w:rFonts w:ascii="QuickTypeII,Bold" w:hAnsi="QuickTypeII,Bold" w:cs="QuickTypeII,Bold"/>
          <w:b/>
          <w:bCs/>
          <w:sz w:val="20"/>
          <w:szCs w:val="20"/>
        </w:rPr>
        <w:t xml:space="preserve"> </w:t>
      </w:r>
      <w:r>
        <w:rPr>
          <w:rFonts w:ascii="QuickTypeII,Bold" w:hAnsi="QuickTypeII,Bold" w:cs="QuickTypeII,Bold"/>
          <w:b/>
          <w:bCs/>
          <w:sz w:val="16"/>
          <w:szCs w:val="16"/>
        </w:rPr>
        <w:t>mail this form to the Internal Revenue Service.</w:t>
      </w: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9D333F" w:rsidRDefault="009D333F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" w:hAnsi="QuickTypeII" w:cs="QuickTypeII"/>
          <w:sz w:val="12"/>
          <w:szCs w:val="12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FC7C44" w:rsidRDefault="00FC7C44" w:rsidP="00FC7C44">
      <w:pPr>
        <w:autoSpaceDE w:val="0"/>
        <w:autoSpaceDN w:val="0"/>
        <w:adjustRightInd w:val="0"/>
        <w:spacing w:after="0" w:line="240" w:lineRule="auto"/>
        <w:rPr>
          <w:rFonts w:ascii="QuickTypeIICourierA" w:hAnsi="QuickTypeIICourierA" w:cs="QuickTypeIICourierA"/>
          <w:sz w:val="20"/>
          <w:szCs w:val="20"/>
        </w:rPr>
      </w:pPr>
    </w:p>
    <w:p w:rsidR="009E7264" w:rsidRDefault="009D333F" w:rsidP="009D333F">
      <w:pPr>
        <w:jc w:val="center"/>
      </w:pPr>
      <w:r>
        <w:rPr>
          <w:rFonts w:ascii="QuickTypeII" w:hAnsi="QuickTypeII" w:cs="QuickTypeII"/>
          <w:sz w:val="12"/>
          <w:szCs w:val="12"/>
        </w:rPr>
        <w:t>TEEL0801L 06/04/12</w:t>
      </w:r>
    </w:p>
    <w:sectPr w:rsidR="009E7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ickTypeI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TypeI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TypeII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TypeIICourierA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44"/>
    <w:rsid w:val="00120B53"/>
    <w:rsid w:val="00301637"/>
    <w:rsid w:val="009D333F"/>
    <w:rsid w:val="00B21EEF"/>
    <w:rsid w:val="00C90D6D"/>
    <w:rsid w:val="00D71AEA"/>
    <w:rsid w:val="00DB4804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K. Anderson</dc:creator>
  <cp:lastModifiedBy>Karen K. Anderson</cp:lastModifiedBy>
  <cp:revision>2</cp:revision>
  <dcterms:created xsi:type="dcterms:W3CDTF">2013-11-20T18:06:00Z</dcterms:created>
  <dcterms:modified xsi:type="dcterms:W3CDTF">2013-11-20T18:54:00Z</dcterms:modified>
</cp:coreProperties>
</file>